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1-комн. кв. на несколько месяцев (меньше года)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Кемеровская область, Юрга, ул. Машиностроителей, 26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>Метро: </w:t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12 000 ₽</w:t>
                    <w:t xml:space="preserve"> в месяц 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>1 мес. предоплата без депозита, комиссия 0%</w:t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Этаж: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5 / 5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Общая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31.0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комнат: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Жилая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кухни: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firstRow="1" w:lastRow="0" w:firstColumn="1" w:lastColumn="0" w:noHBand="0" w:noVBand="1"/>
                  </w:tblPr>
                  <w:tblGrid>
                    <w:gridCol w:w="300"/>
                    <w:gridCol w:w="2841"/>
                  </w:tblGrid>
                  <w:tr>
                    <w:tc>
                      <w:tcPr>
                        <w:tcW w:type="dxa" w:w="3141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В квартире:</w:t>
                        </w:r>
                      </w:p>
                    </w:tc>
                  </w:tr>
                  <!-- begin Кухонная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Кухонная мебель</w:t>
                        </w:r>
                      </w:p>
                    </w:tc>
                  </w:tr>
                  <!-- end Кухонная мебель -->
                  <!-- begin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Мебель</w:t>
                        </w:r>
                      </w:p>
                    </w:tc>
                  </w:tr>
                  <!-- end Мебель -->
                  <!-- begin Холодильник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Холодильник</w:t>
                        </w:r>
                      </w:p>
                    </w:tc>
                  </w:tr>
                  <!-- end Холодильник -->
                  <!-- begin Можно с животны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животными</w:t>
                        </w:r>
                      </w:p>
                    </w:tc>
                  </w:tr>
                  <!-- end Можно с животными -->
                  <!-- begin Можно с деть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детьми</w:t>
                        </w:r>
                      </w:p>
                    </w:tc>
                  </w:tr>
                  <!-- end Можно с детьми -->
                  <!-- begin Телевизор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Телевизор</w:t>
                        </w:r>
                      </w:p>
                    </w:tc>
                  </w:tr>
                  <!-- end Телевизор -->
                  <!-- begin Стиральная машина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Стиральная машина</w:t>
                        </w:r>
                      </w:p>
                    </w:tc>
                  </w:tr>
                  <!-- end Стиральная машина -->
                  <!-- begin Балк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Балкон</w:t>
                        </w:r>
                      </w:p>
                    </w:tc>
                  </w:tr>
                  <!-- end Балкон -->
                  <!-- begin Телеф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</w:t>
                        </w:r>
                      </w:p>
                    </w:tc>
                  </w:tr>
                  <!-- end Телефон -->
                </w:tbl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28 августа, 19:57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Представитель: ID 136541721</w:t>
      </w:r>
    </w:p>
    <!-- offer description -->
    <w:p>
      <w:pPr>
        <w:pStyle w:val="Normal"/>
        <w:spacing w:before="0" w:after="0" w:beforeLines="0" w:afterLines="0"/>
      </w:pPr>
      <w:r>
        <w:t>Сдаётся 1 комнатная квартира от собственника на 5 этаже,  рядом остановка ЗАГС, Спутник.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>+7 913 320-75-13</w:t>
      </w:r>
    </w:p>
    <w:tbl>
      <w:tblPr>
        <w:tblStyle w:val="a1"/>
        <w:tblW w:w="15704" w:type="dxa"/>
        <w:tblLook w:firstRow="1" w:lastRow="0" w:firstColumn="1" w:lastColumn="0" w:noHBand="0" w:noVBand="1"/>
        <w:jc w:val="center"/>
        <w:tblLayout w:type="fixed"/>
      </w:tblPr>
      <w:tblGrid>
        <w:gridCol w:w="7852"/>
        <w:gridCol w:w="7852"/>
      </w:tblGrid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4"/>
                          <pic:cNvPicPr/>
                        </pic:nvPicPr>
                        <pic:blipFill>
                          <a:blip r:embed="rId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5"/>
                          <pic:cNvPicPr/>
                        </pic:nvPicPr>
                        <pic:blipFill>
                          <a:blip r:embed="rId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6"/>
                          <pic:cNvPicPr/>
                        </pic:nvPicPr>
                        <pic:blipFill>
                          <a:blip r:embed="rId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68120" cy="3202940"/>
                  <wp:effectExtent l="0" t="0" r="0" b="0"/>
                  <wp:docPr id="1" name="rI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7"/>
                          <pic:cNvPicPr/>
                        </pic:nvPicPr>
                        <pic:blipFill>
                          <a:blip r:embed="rId7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8120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8"/>
                          <pic:cNvPicPr/>
                        </pic:nvPicPr>
                        <pic:blipFill>
                          <a:blip r:embed="rId8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t> </w:t>
            </w:r>
          </w:p>
        </w:tc>
      </w:tr>
    </w:tbl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    <Relationship Id="rId4" Type="http://schemas.openxmlformats.org/officeDocument/2006/relationships/image" Target="media/image0.jpeg"/>
    <Relationship Id="rId5" Type="http://schemas.openxmlformats.org/officeDocument/2006/relationships/image" Target="media/image1.jpeg"/>
    <Relationship Id="rId6" Type="http://schemas.openxmlformats.org/officeDocument/2006/relationships/image" Target="media/image2.jpeg"/>
    <Relationship Id="rId7" Type="http://schemas.openxmlformats.org/officeDocument/2006/relationships/image" Target="media/image3.jpeg"/>
    <Relationship Id="rId8" Type="http://schemas.openxmlformats.org/officeDocument/2006/relationships/image" Target="media/image4.jpe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