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2-комн. кв. на длительный срок (от года)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Кемеровская область, Таштагольский муниципальный округ, Шерегеш пгт, ул. Советская, 10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35 000 ₽</w:t>
                    <w:t xml:space="preserve"> в месяц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 мес. предоплата + депозит, комиссия 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 / 2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45.0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30.0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12.0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11:47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138100931</w:t>
      </w:r>
    </w:p>
    <!-- offer description -->
    <w:p>
      <w:pPr>
        <w:pStyle w:val="Normal"/>
        <w:spacing w:before="0" w:after="0" w:beforeLines="0" w:afterLines="0"/>
      </w:pPr>
      <w:r>
        <w:t>Сдается уютная двухкомнатная квартира площадью 45 квадратных метров на первом этаже двухэтажного кирпичного дома, построенного в 1964 году. Квартира идеально подойдет для комфортного проживания в спокойном районе. Просторная жилая зона занимает 30 квадратных метров, а кухня — 12 квадратных метров, что позволяет с удобством готовить и собираться всей семьей за обеденным столом.
В квартире сделан косметический ремонт, поэтому она выглядит свежо и ухоженно. Из техники есть холодильник и стиральная машина, что избавит вас от необходимости дополнительной покупки. В комнате есть необходимая мебель, а в ванной — полноценная ванна, что позволяет расслабиться после рабочего дня. Окна выходят как во двор, так и на улицу, поэтому в квартире всегда будет светло.
Дом находится в хорошем состоянии и оснащен наземной парковкой, поэтому можно не беспокоиться о том, где оставить машину. В квартире также проведены телефон и интернет, что обеспечит вам постоянную связь с внешним миром.
Рядом с домом находятся детские сады, клиники и магазины, что делает его расположение особенно удобным для семей с детьми. Все необходимое для комфортной жизни — в шаговой доступности.
Условия аренды: прямой договор с собственником, никаких скрытых комиссий. Предусмотрен залог и предоплата, можно обсудить условия проживания и количество жильцов.
Приглашаем вас на просмотр, чтобы лично оценить все преимущества этой квартиры. Записывайтесь на удобное для вас время и приезжайте!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+7 913 430-29-81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41323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3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41323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3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41323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3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41323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3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41323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3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41323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3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41323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3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41323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32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    <Relationship Id="rId11" Type="http://schemas.openxmlformats.org/officeDocument/2006/relationships/image" Target="media/image7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