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    <Relationship Id="rId3" Type="http://schemas.openxmlformats.org/package/2006/relationships/metadata/core-properties" Target="docProps/core.xml"/>
    <Relationship Id="rId4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W w:type="auto" w:w="0"/>
        <w:jc w:val="center"/>
        <w:tblLook w:firstColumn="1" w:firstRow="1" w:lastColumn="0" w:lastRow="0" w:noHBand="0" w:noVBand="1"/>
      </w:tblPr>
      <w:tblGrid>
        <w:gridCol w:w="7852"/>
        <w:gridCol w:w="7852"/>
      </w:tblGrid>
      <w:tr>
        <!-- left column -->
        <w:tc>
          <w:tcPr>
            <w:tcW w:type="dxa" w:w="7852"/>
          </w:tcPr>
          <w:tbl>
            <w:tblPr>
              <!-- <w:tblStyle w:val="a1"/> -->
              <w:jc w:val="center"/>
              <w:tblW w:w="0" w:type="auto"/>
              <w:tblLook w:firstRow="1" w:lastRow="0" w:firstColumn="1" w:lastColumn="0" w:noHBand="0" w:noVBand="1"/>
            </w:tblPr>
            <w:tblGrid>
              <w:gridCol w:w="4700"/>
              <w:gridCol w:w="3141"/>
            </w:tblGrid>
            <!-- OFFER TITLE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 w:line="276" w:lineRule="auto"/>
                  </w:pPr>
                  <w:r>
                    <w:rPr/>
                    <w:t>комната посуточно</w:t>
                  </w:r>
                </w:p>
              </w:tc>
            </w:tr>
            <!-- ADDRESS LIN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40" w:after="40"/>
                  </w:pPr>
                  <w:r>
                    <w:rPr>
                      <w:sz w:val="32"/>
                      <w:szCs w:val="32"/>
                    </w:rPr>
                    <w:t>Кемеровская область, Новокузнецк, район Центральный, ул. Кирова, 64</w:t>
                  </w:r>
                </w:p>
              </w:tc>
            </w:tr>
            <!-- LANDMARK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2"/>
                      <w:szCs w:val="22"/>
                    </w:rPr>
                    <w:t>Метро: </w:t>
                  </w:r>
                </w:p>
              </w:tc>
            </w:tr>
            <!-- PRICE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150" w:after="40"/>
                  </w:pPr>
                  <w:r>
                    <w:rPr>
                      <w:b/>
                      <w:bCs/>
                      <w:sz w:val="30"/>
                      <w:szCs w:val="30"/>
                    </w:rPr>
                    <w:t>5 000 ₽</w:t>
                    <w:t xml:space="preserve"> в сутки </w:t>
                  </w:r>
                </w:p>
              </w:tc>
            </w:tr>
            <!-- OFFER CONDITION ROW -->
            <w:tr>
              <w:tc>
                <w:tcPr>
                  <w:tcW w:type="dxa" w:w="7852"/>
                  <w:gridSpan w:val="2"/>
                  <w:tcMar>
                    <w:left w:type="dxa" w:w="0"/>
                  </w:tcMar>
                </w:tcPr>
                <w:p>
                  <w:pPr>
                    <w:pStyle w:val="Normal"/>
                    <w:spacing w:before="0" w:after="0"/>
                  </w:pPr>
                  <w:r>
                    <w:rPr>
                      <w:sz w:val="20"/>
                      <w:szCs w:val="20"/>
                    </w:rPr>
                    <w:t>без депозита, без предоплаты</w:t>
                  </w:r>
                </w:p>
                <w:p/>
              </w:tc>
            </w:tr>
            <w:tr>
              <!-- OFFER PROPS TABLE -->
              <w:tc>
                <w:tcPr>
                  <w:tcW w:type="dxa" w:w="4700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350"/>
                    <w:gridCol w:w="2350"/>
                  </w:tblGrid>
                  <w:tr>
                    <w:tc>
                      <w:tcPr>
                        <w:tcW w:type="dxa" w:w="4700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Общая информация: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Этаж: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1 / 1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Общая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40.0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комнат: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40.00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Жилая площадь: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40.0 м²</w:t>
                        </w:r>
                      </w:p>
                    </w:tc>
                  </w:tr>
                  <w:tr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Площадь кухни:</w:t>
                        </w:r>
                      </w:p>
                    </w:tc>
                    <w:tc>
                      <w:tcPr>
                        <w:tcW w:type="dxa" w:w="2350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—</w:t>
                        </w:r>
                      </w:p>
                    </w:tc>
                  </w:tr>
                </w:tbl>
                <w:p/>
              </w:tc>
              <!-- ENABLED STAFF TABLE -->
              <w:tc>
                <w:tcPr>
                  <w:tcW w:type="dxa" w:w="3141"/>
                  <w:tcMar>
                    <w:left w:type="dxa" w:w="0"/>
                  </w:tcMar>
                </w:tcPr>
                <w:tbl>
                  <w:tblPr>
                    <!-- <w:tblStyle w:val="a1"/> -->
                    <w:jc w:val="left"/>
                    <w:tblW w:w="0" w:type="auto"/>
                    <w:tblLook w:firstRow="1" w:lastRow="0" w:firstColumn="1" w:lastColumn="0" w:noHBand="0" w:noVBand="1"/>
                  </w:tblPr>
                  <w:tblGrid>
                    <w:gridCol w:w="300"/>
                    <w:gridCol w:w="2841"/>
                  </w:tblGrid>
                  <w:tr>
                    <w:tc>
                      <w:tcPr>
                        <w:tcW w:type="dxa" w:w="3141"/>
                        <w:gridSpan w:val="2"/>
                        <w:tcMar>
                          <w:left w:type="dxa" w:w="0"/>
                        </w:tcMar>
                      </w:tcPr>
                      <w:p>
                        <w:pPr>
                          <w:pStyle w:val="SubHeaders"/>
                        </w:pPr>
                        <w:r>
                          <w:rPr/>
                          <w:t>В квартире:</w:t>
                        </w:r>
                      </w:p>
                    </w:tc>
                  </w:tr>
                  <!-- begin Кухонная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Кухонная мебель</w:t>
                        </w:r>
                      </w:p>
                    </w:tc>
                  </w:tr>
                  <!-- end Кухонная мебель -->
                  <!-- begin Мебель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Мебель</w:t>
                        </w:r>
                      </w:p>
                    </w:tc>
                  </w:tr>
                  <!-- end Мебель -->
                  <!-- begin Холодильник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Холодильник</w:t>
                        </w:r>
                      </w:p>
                    </w:tc>
                  </w:tr>
                  <!-- end Холодильник -->
                  <!-- begin Можно с животны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животными</w:t>
                        </w:r>
                      </w:p>
                    </w:tc>
                  </w:tr>
                  <!-- end Можно с животными -->
                  <!-- begin Можно с детьми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Можно с детьми</w:t>
                        </w:r>
                      </w:p>
                    </w:tc>
                  </w:tr>
                  <!-- end Можно с детьми -->
                  <!-- begin Телевизор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52476" cy="113919"/>
                              <wp:effectExtent l="0" t="0" r="0" b="0"/>
                              <wp:docPr id="1" name="yes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yes"/>
                                      <pic:cNvPicPr/>
                                    </pic:nvPicPr>
                                    <pic:blipFill>
                                      <a:blip r:embed="yes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52476" cy="11391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Телевизор</w:t>
                        </w:r>
                      </w:p>
                    </w:tc>
                  </w:tr>
                  <!-- end Телевизор -->
                  <!-- begin Стиральная машина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Стиральная машина</w:t>
                        </w:r>
                      </w:p>
                    </w:tc>
                  </w:tr>
                  <!-- end Стиральная машина -->
                  <!-- begin Балк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Балкон</w:t>
                        </w:r>
                      </w:p>
                    </w:tc>
                  </w:tr>
                  <!-- end Балкон -->
                  <!-- begin Телефон-->
                  <w:tr>
                    <w:tc>
                      <w:tcPr>
                        <w:tcW w:type="dxa" w:w="300"/>
                        <w:vAlign w:val="center"/>
                        <w:tcMar>
                          <w:left w:type="dxa" w:w="0"/>
                          <w:right w:type="dxa" w:w="0"/>
                          <w:top w:type="dxa" w:w="0"/>
                        </w:tcMar>
                      </w:tcPr>
                      <w:p>
                        <w:pPr>
                          <w:jc w:val="center"/>
                          <w:pStyle w:val="StuffItems"/>
                        </w:pPr>
                        <w:r>
                          <w:rPr/>
                          <w:drawing>
                            <wp:inline distT="0" distB="0" distL="0" distR="0">
                              <wp:extent cx="110414" cy="110414"/>
                              <wp:effectExtent l="0" t="0" r="0" b="0"/>
                              <wp:docPr id="1" name="no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no"/>
                                      <pic:cNvPicPr/>
                                    </pic:nvPicPr>
                                    <pic:blipFill>
                                      <a:blip r:embed="no">
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0414" cy="11041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2841:" w:type="dxa"/>
                        <w:tcMar>
                          <w:left w:type="dxa" w:w="0"/>
                        </w:tcMar>
                      </w:tcPr>
                      <w:p>
                        <w:pPr>
                          <w:pStyle w:val="StuffItems"/>
                        </w:pPr>
                        <w:r>
                          <w:rPr/>
                          <w:t>Телефон</w:t>
                        </w:r>
                      </w:p>
                    </w:tc>
                  </w:tr>
                  <!-- end Телефон -->
                </w:tbl>
                <w:p/>
              </w:tc>
            </w:tr>
          </w:tbl>
          <w:p/>
        </w:tc>
        <w:tc>
          <w:tcPr>
            <w:tcW w:type="dxa" w:w="7852"/>
          </w:tcPr>
          <w:tbl>
            <w:tblPr>
              <!-- <w:tblStyle w:val="a1"/> -->
              <w:tblW w:w="0" w:type="auto"/>
              <w:jc w:val="center"/>
              <w:tblLook w:firstRow="1" w:lastRow="0" w:firstColumn="1" w:lastColumn="0" w:noHBand="0" w:noVBand="1"/>
            </w:tblPr>
            <w:tblGrid>
              <w:gridCol w:w="7852"/>
            </w:tblGrid>
            <w:tr>
              <w:tc>
                <w:tcPr>
                  <w:tcW w:type="dxa" w:w="7852"/>
                  <w:tcMar>
                    <w:right w:type="dxa" w:w="0"/>
                  </w:tcMar>
                </w:tcPr>
                <w:p>
                  <w:pPr>
                    <w:pStyle w:val="Normal"/>
                    <w:jc w:val="right"/>
                  </w:pPr>
                  <w:r>
                    <w:t>27 августа, 20:28</w:t>
                  </w:r>
                </w:p>
              </w:tc>
            </w:tr>
            <w:tr>
              <w:tc>
                <w:tcPr>
                  <w:tcW w:type="dxa" w:w="7852"/>
                  <w:tcMar>
                    <w:right w:type="dxa" w:w="0"/>
                    <w:jc w:val="center"/>
                  </w:tcMar>
                </w:tcPr>
                <w:p>
                  <w:pPr>
                    <w:jc w:val="center"/>
                  </w:pPr>
                  <w:r>
                    <w:rPr/>
                    <w:drawing>
                      <wp:inline distT="0" distB="0" distL="0" distR="0">
                        <wp:extent cx="4953000" cy="3714750"/>
                        <wp:effectExtent l="0" t="0" r="0" b="0"/>
                        <wp:docPr id="1" name="ma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map"/>
                                <pic:cNvPicPr/>
                              </pic:nvPicPr>
                              <pic:blipFill>
                                <a:blip r:embed="map"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53000" cy="3714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/>
        </w:tc>
      </w:tr>
    </w:tbl>
    <!-- Owner paragraph-->
    <w:p>
      <w:pPr>
        <w:pStyle w:val="Normal"/>
        <w:spacing w:before="40" w:after="240"/>
      </w:pPr>
      <w:r>
        <w:t xml:space="preserve">Представитель: </w:t>
      </w:r>
      <w:r>
        <w:rPr>
          <w:b/>
          <w:bCs/>
          <w:shd w:fill="auto" w:val="clear"/>
        </w:rPr>
        <w:t>Партнер Циан</w:t>
      </w:r>
    </w:p>
    <!-- offer description -->
    <w:p>
      <w:pPr>
        <w:pStyle w:val="Normal"/>
        <w:spacing w:before="0" w:after="0" w:beforeLines="0" w:afterLines="0"/>
      </w:pPr>
      <w:r>
        <w:t>Отель "Сьют отель" находится в центре Новокузнецка. Удобное расположение в деловом и культурном центре города. Рядом - вокзал, бизнес-центры, кафе и парки.
Гостей ждут уютные номера с современным ремонтом, ортопедическими кроватями, кондиционером, телевизором и бесплатным Wi-Fi. 
К услугам гостей круглосуточная регистрация, охраняемая парковка, приветливый персонал.</w:t>
      </w:r>
    </w:p>
    <w:p>
      <w:pPr>
        <w:pStyle w:val="Normal"/>
        <w:spacing w:before="240" w:after="40"/>
      </w:pPr>
      <w:r>
        <w:t xml:space="preserve">Телефоны: </w:t>
      </w:r>
      <w:r>
        <w:rPr>
          <w:b/>
          <w:bCs/>
        </w:rPr>
        <w:t/>
      </w:r>
    </w:p>
    <w:tbl>
      <w:tblPr>
        <w:tblStyle w:val="a1"/>
        <w:tblW w:w="15704" w:type="dxa"/>
        <w:tblLook w:firstRow="1" w:lastRow="0" w:firstColumn="1" w:lastColumn="0" w:noHBand="0" w:noVBand="1"/>
        <w:jc w:val="center"/>
        <w:tblLayout w:type="fixed"/>
      </w:tblPr>
      <w:tblGrid>
        <w:gridCol w:w="7852"/>
        <w:gridCol w:w="7852"/>
      </w:tblGrid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4"/>
                          <pic:cNvPicPr/>
                        </pic:nvPicPr>
                        <pic:blipFill>
                          <a:blip r:embed="rId4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402205" cy="3202940"/>
                  <wp:effectExtent l="0" t="0" r="0" b="0"/>
                  <wp:docPr id="1" name="rI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5"/>
                          <pic:cNvPicPr/>
                        </pic:nvPicPr>
                        <pic:blipFill>
                          <a:blip r:embed="rId5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5144" w:hRule="exact"/>
          <w:cantSplit w:val="false"/>
        </w:trPr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rPr/>
              <w:drawing>
                <wp:inline distT="0" distB="0" distL="0" distR="0">
                  <wp:extent cx="2312122" cy="3202940"/>
                  <wp:effectExtent l="0" t="0" r="0" b="0"/>
                  <wp:docPr id="1" name="rId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Id6"/>
                          <pic:cNvPicPr/>
                        </pic:nvPicPr>
                        <pic:blipFill>
                          <a:blip r:embed="rId6">
      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2122" cy="320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val="7852" w:type="dxa"/>
            <w:vAlign w:val="bottom"/>
            <w:tcMar>
              <w:left w:w="0" w:type="dxa"/>
              <w:rigth w:w="0" w:type="dxa"/>
              <w:top w:w="0" w:type="dxa"/>
              <w:bottom w:w="0" w:type="dxa"/>
            </w:tcMar>
          </w:tcPr>
          <w:p>
            <w:pPr>
              <w:jc w:val="center"/>
            </w:pPr>
            <w:r>
              <w:t> </w:t>
            </w:r>
          </w:p>
        </w:tc>
      </w:tr>
    </w:tbl>
    <w:sectPr>
      <!-- Define page preferences; 1 cm = 567 magic points -->
      <w:formProt w:val="0"/>
      <w:cols w:space="720"/>
      <w:docGrid w:linePitch="360"/>
      <w:pgSz w:w="16838" w:h="11906"/>
      <w:headerReference w:type="default" r:id="header"/>
      <w:footerReference w:type="default" r:id="footer"/>
      <w:pgMar w:top="567" w:bottom="567" w:left="567" w:right="567" w:header="57" w:footer="11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Bdr>
        <w:bottom w:val="single" w:sz="6" w:space="1" w:color="auto"/>
      </w:pBdr>
      <w:rPr>
        <w:sz w:val="14"/>
        <w:szCs w:val="14"/>
        <w:color w:val="868686"/>
        <w:shd w:fill="auto" w:val="clear"/>
      </w:rPr>
    </w:pPr>
  </w:p>
  <w:p>
    <w:pPr>
      <w:jc w:val="center"/>
      <w:pStyle w:val="Normal"/>
      <w:spacing w:after="20" w:before="20"/>
      <w:rPr>
        <w:sz w:val="16"/>
        <w:szCs w:val="16"/>
        <w:color w:val="868686"/>
      </w:rPr>
    </w:pPr>
    <w:rPr>
      <w:jc w:val="center"/>
      <w:sz w:val="16"/>
      <w:szCs w:val="16"/>
      <w:color w:val="868686"/>
      <w:shd w:fill="auto" w:val="clear"/>
    </w:rPr>
    <w:r>
      <w:t>© 2012 - 2026 ЦИАН. Крупнейшая и самая достоверная база данных по аренде и продаже жилой, коммерческой и загородной недвижимости - www.cian.ru</w:t>
    </w:r>
  </w:p>
</w:ftr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Header"/>
      <w:jc w:val="right"/>
    </w:pPr>
    <w:r>
      <w:rPr>
        <w:noProof/>
        <w:lang w:eastAsia="ru-RU"/>
      </w:rPr>
      <w:drawing>
        <wp:inline distT="0" distB="0" distL="0" distR="0">
          <wp:extent cx="1008837" cy="360000"/>
          <wp:effectExtent l="0" t="0" r="1270" b="2540"/>
          <wp:docPr id="1" name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an-logo-cyrillic-horizontal-small.png"/>
                  <pic:cNvPicPr/>
                </pic:nvPicPr>
                <pic:blipFill>
                  <a:blip r:embed="rId1" cstate="print">
                  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8837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516096-39A8-4D59-953C-331E17B0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Normal">
    <w:name w:val="Normal"/>
    <w:pPr>
      <w:widowControl w:val="false"/>
      <w:suppressAutoHyphens w:val="true"/>
      <w:spacing w:before="20" w:after="20"/>
    </w:pPr>
    <w:rPr>
      <w:rFonts w:ascii="Times New Roman" w:hAnsi="Times New Roman" w:eastAsia="SimSun" w:cs=""/>
      <w:color w:val="auto"/>
      <w:sz w:val="24"/>
      <w:szCs w:val="24"/>
      <w:lang w:val="ru-RU" w:eastAsia="en-US" w:bidi="ar-SA"/>
    </w:rPr>
  </w:style>
  <w:style w:type="paragraph" w:styleId="SubHeaders">
    <w:name w:val="SubHeaders"/>
    <w:basedOn w:val="Normal"/>
    <w:Prp>
      <w:spacing w:before="0" w:after="30"/>
    </w:Prp>
    <w:rPr>
      <w:sz w:val="26"/>
      <w:szCs w:val="26"/>
    </w:rPr>
  </w:style>
  <w:style w:type="paragraph" w:styleId="StuffItems">
    <w:name w:val="StuffItems"/>
    <w:basedOn w:val="Normal"/>
    <w:Prp>
      <w:spacing w:before="40" w:after="40"/>
    </w:Prp>
    <w:rPr>
      <w:sz w:val="22"/>
      <w:szCs w:val="22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    <Relationship Id="rId2" Type="http://schemas.openxmlformats.org/officeDocument/2006/relationships/settings" Target="settings.xml"/>
    <Relationship Id="rId3" Type="http://schemas.openxmlformats.org/officeDocument/2006/relationships/fontTable" Target="fontTable.xml"/>
    <Relationship Id="header" Type="http://schemas.openxmlformats.org/officeDocument/2006/relationships/header" Target="header.xml"/>
    <Relationship Id="footer" Type="http://schemas.openxmlformats.org/officeDocument/2006/relationships/footer" Target="footer.xml"/>
    <Relationship Id="logo" Type="http://schemas.openxmlformats.org/officeDocument/2006/relationships/image" Target="media/logo.jpeg"/>
    <Relationship Id="yes" Type="http://schemas.openxmlformats.org/officeDocument/2006/relationships/image" Target="media/yes.png"/>
    <Relationship Id="no" Type="http://schemas.openxmlformats.org/officeDocument/2006/relationships/image" Target="media/no.png"/>
    <Relationship Id="map" Type="http://schemas.openxmlformats.org/officeDocument/2006/relationships/image" Target="media/map.png"/>
    <Relationship Id="rId4" Type="http://schemas.openxmlformats.org/officeDocument/2006/relationships/image" Target="media/image0.jpeg"/>
    <Relationship Id="rId5" Type="http://schemas.openxmlformats.org/officeDocument/2006/relationships/image" Target="media/image1.jpeg"/>
    <Relationship Id="rId6" Type="http://schemas.openxmlformats.org/officeDocument/2006/relationships/image" Target="media/image2.jpeg"/>
</Relationships>
</file>

<file path=word/_rels/header.xml.rels><?xml version="1.0" encoding="UTF-8" standalone="yes"?>
<Relationships xmlns="http://schemas.openxmlformats.org/package/2006/relationships">
    <Relationship Id="rId1"
        Type="http://schemas.openxmlformats.org/officeDocument/2006/relationships/image"
        Target="media/cian-logo-cyrillic-horizontal-small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Application>Microsoft Office Word</Application>
  <DocSecurity>0</DocSecurity>
  <Company>CIAN</Company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CIAN</dc:creator>
  <cp:keywords/>
  <dc:description/>
  <cp:lastModifiedBy>CIAN</cp:lastModifiedBy>
  <cp:revision>1</cp:revision>
  <dcterms:created xsi:type="dcterms:W3CDTF">2013-11-17T10:05:00Z</dcterms:created>
  <dcterms:modified xsi:type="dcterms:W3CDTF">2013-11-17T10:05:00Z</dcterms:modified>
</cp:coreProperties>
</file>